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6A" w:rsidRDefault="00B66F6A" w:rsidP="003724FB">
      <w:pPr>
        <w:jc w:val="center"/>
        <w:rPr>
          <w:rFonts w:ascii="Times New Roman" w:hAnsi="Times New Roman" w:cs="Times New Roman"/>
          <w:b/>
          <w:sz w:val="40"/>
          <w:shd w:val="clear" w:color="auto" w:fill="FFFFFF"/>
        </w:rPr>
      </w:pPr>
      <w:r w:rsidRPr="00B66F6A">
        <w:rPr>
          <w:rFonts w:ascii="Times New Roman" w:hAnsi="Times New Roman" w:cs="Times New Roman"/>
          <w:b/>
          <w:sz w:val="40"/>
          <w:shd w:val="clear" w:color="auto" w:fill="FFFFFF"/>
        </w:rPr>
        <w:drawing>
          <wp:inline distT="0" distB="0" distL="0" distR="0">
            <wp:extent cx="4338008" cy="3369276"/>
            <wp:effectExtent l="19050" t="0" r="5392" b="0"/>
            <wp:docPr id="1" name="Рисунок 6" descr="неф.зан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ф.зан.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52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EA" w:rsidRPr="003724FB" w:rsidRDefault="003724FB" w:rsidP="003724FB">
      <w:pPr>
        <w:jc w:val="center"/>
        <w:rPr>
          <w:rFonts w:ascii="Times New Roman" w:hAnsi="Times New Roman" w:cs="Times New Roman"/>
          <w:b/>
          <w:sz w:val="40"/>
          <w:shd w:val="clear" w:color="auto" w:fill="FFFFFF"/>
        </w:rPr>
      </w:pPr>
      <w:r w:rsidRPr="003724FB">
        <w:rPr>
          <w:rFonts w:ascii="Times New Roman" w:hAnsi="Times New Roman" w:cs="Times New Roman"/>
          <w:b/>
          <w:sz w:val="40"/>
          <w:shd w:val="clear" w:color="auto" w:fill="FFFFFF"/>
        </w:rPr>
        <w:t>Неформальная занятость</w:t>
      </w:r>
      <w:r>
        <w:rPr>
          <w:rFonts w:ascii="Times New Roman" w:hAnsi="Times New Roman" w:cs="Times New Roman"/>
          <w:b/>
          <w:sz w:val="40"/>
          <w:shd w:val="clear" w:color="auto" w:fill="FFFFFF"/>
        </w:rPr>
        <w:t xml:space="preserve"> </w:t>
      </w:r>
      <w:r w:rsidRPr="003724FB">
        <w:rPr>
          <w:rFonts w:ascii="Times New Roman" w:hAnsi="Times New Roman" w:cs="Times New Roman"/>
          <w:b/>
          <w:sz w:val="40"/>
          <w:shd w:val="clear" w:color="auto" w:fill="FFFFFF"/>
        </w:rPr>
        <w:t>населения</w:t>
      </w:r>
    </w:p>
    <w:p w:rsidR="00AE1EC1" w:rsidRPr="00E65AEA" w:rsidRDefault="00DA2469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Неформальная занятость – «работа за чёрную зарплату» – это работа в теневой экономике, когда трудовые отношения между работодателем и работником не оформляются официально. То есть фактически работа осуществляется, но никаких документов, являющихся подтверждением статуса работника, нет.</w:t>
      </w:r>
    </w:p>
    <w:p w:rsidR="003724FB" w:rsidRDefault="00DA2469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Неформальные отношения – это не только отсутствие заключенного трудового договора, но и отсутствие договора гражданско-правового характера.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Работодатель  обязан удерживать и перечислять в бюджет НДФЛ с доходов согласно статье 217 Налогового кодекса РФ, получаемых по договорам. В течение года по итогам каждого месяца плательщики производят исчисл</w:t>
      </w:r>
      <w:r w:rsidR="003724FB">
        <w:rPr>
          <w:rFonts w:ascii="Times New Roman" w:hAnsi="Times New Roman" w:cs="Times New Roman"/>
          <w:shd w:val="clear" w:color="auto" w:fill="FFFFFF"/>
        </w:rPr>
        <w:t>ение и уплату страховых взносов.</w:t>
      </w:r>
    </w:p>
    <w:p w:rsidR="00DA2469" w:rsidRPr="00E65AEA" w:rsidRDefault="00DA2469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</w:p>
    <w:p w:rsidR="00DA2469" w:rsidRPr="00E65AEA" w:rsidRDefault="00DA2469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В случае, когда работник не устроен официально у работодателя, работодатель не платит за работника страховые взносы, это значит – нарушение трудовых прав работника.</w:t>
      </w:r>
    </w:p>
    <w:p w:rsidR="00DA2469" w:rsidRPr="00E65AEA" w:rsidRDefault="00DA2469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Лучший способ избежать неформальной занятости – знать свои права. При поступлении на работу вам необходимо знать и проверить следующие: 1.трудовой договор (в котор</w:t>
      </w:r>
      <w:r w:rsidR="004C3626">
        <w:rPr>
          <w:rFonts w:ascii="Times New Roman" w:hAnsi="Times New Roman" w:cs="Times New Roman"/>
          <w:shd w:val="clear" w:color="auto" w:fill="FFFFFF"/>
        </w:rPr>
        <w:t>о</w:t>
      </w:r>
      <w:r w:rsidRPr="00E65AEA">
        <w:rPr>
          <w:rFonts w:ascii="Times New Roman" w:hAnsi="Times New Roman" w:cs="Times New Roman"/>
          <w:shd w:val="clear" w:color="auto" w:fill="FFFFFF"/>
        </w:rPr>
        <w:t>м прописывается размер заработной платы, график работы и др.); 2.приказ о приеме на работу.</w:t>
      </w:r>
    </w:p>
    <w:p w:rsidR="00B15A4A" w:rsidRDefault="00DA2469" w:rsidP="00B15A4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Обращаем ваше внимание!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В случае не оформления или ненадлежащего оформления трудового договора вы не сможете получить: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своевременную выплату заработной платы в полном объёме (статья 136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зарплату в случае конфликта с работодателем (статья 136 ТК РФ),</w:t>
      </w:r>
    </w:p>
    <w:p w:rsidR="00DA2469" w:rsidRPr="00E65AEA" w:rsidRDefault="00DA2469" w:rsidP="00B15A4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E65AEA">
        <w:rPr>
          <w:rFonts w:ascii="Times New Roman" w:hAnsi="Times New Roman" w:cs="Times New Roman"/>
          <w:shd w:val="clear" w:color="auto" w:fill="FFFFFF"/>
        </w:rPr>
        <w:t>- оплату больничного листа (статья 183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ежегодные отпуска с сохранением места работы</w:t>
      </w:r>
      <w:r w:rsidR="00B15A4A">
        <w:rPr>
          <w:rFonts w:ascii="Times New Roman" w:hAnsi="Times New Roman" w:cs="Times New Roman"/>
          <w:shd w:val="clear" w:color="auto" w:fill="FFFFFF"/>
        </w:rPr>
        <w:t xml:space="preserve"> (должности) и среднего заработка</w:t>
      </w:r>
      <w:r w:rsidRPr="00E65AEA">
        <w:rPr>
          <w:rFonts w:ascii="Times New Roman" w:hAnsi="Times New Roman" w:cs="Times New Roman"/>
          <w:shd w:val="clear" w:color="auto" w:fill="FFFFFF"/>
        </w:rPr>
        <w:t xml:space="preserve"> (статья 114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оплату расчета при увольнении (статья 140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социальные гарантии, связанные с простоем, сокращением, обучением, рождением ребенка (статья 157 ТК РФ, главы 26 и 27 ТК РФ, статьи 255 и 256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компенсацию вреда, причинённого несчастным случаем на</w:t>
      </w:r>
      <w:proofErr w:type="gramEnd"/>
      <w:r w:rsidRPr="00E65A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E65AEA">
        <w:rPr>
          <w:rFonts w:ascii="Times New Roman" w:hAnsi="Times New Roman" w:cs="Times New Roman"/>
          <w:shd w:val="clear" w:color="auto" w:fill="FFFFFF"/>
        </w:rPr>
        <w:t>производстве</w:t>
      </w:r>
      <w:proofErr w:type="gramEnd"/>
      <w:r w:rsidRPr="00E65AEA">
        <w:rPr>
          <w:rFonts w:ascii="Times New Roman" w:hAnsi="Times New Roman" w:cs="Times New Roman"/>
          <w:shd w:val="clear" w:color="auto" w:fill="FFFFFF"/>
        </w:rPr>
        <w:t>, профессиональным заболеванием (статья 184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социальное и пенсионное обеспечение (Федеральный закон от 15 декабря 2001 года №166-ФЗ),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lastRenderedPageBreak/>
        <w:t>- выходное пособие при сокращении (статья 180 ТК РФ),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- возможность формирования справки 2-НДФЛ, которая требуется для получения кредита в банке.</w:t>
      </w:r>
    </w:p>
    <w:p w:rsidR="00E65AEA" w:rsidRPr="00E65AEA" w:rsidRDefault="00E65AEA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>Администрацией Златоустовского городского округа  утвержден план мероприятий по снижению уровня теневой занятости и легализации трудовых отношений в г</w:t>
      </w:r>
      <w:proofErr w:type="gramStart"/>
      <w:r w:rsidRPr="00E65AEA">
        <w:rPr>
          <w:rFonts w:ascii="Times New Roman" w:hAnsi="Times New Roman" w:cs="Times New Roman"/>
          <w:shd w:val="clear" w:color="auto" w:fill="FFFFFF"/>
        </w:rPr>
        <w:t>.З</w:t>
      </w:r>
      <w:proofErr w:type="gramEnd"/>
      <w:r w:rsidRPr="00E65AEA">
        <w:rPr>
          <w:rFonts w:ascii="Times New Roman" w:hAnsi="Times New Roman" w:cs="Times New Roman"/>
          <w:shd w:val="clear" w:color="auto" w:fill="FFFFFF"/>
        </w:rPr>
        <w:t>латоусте, в соответствии с которым проводится работа, направленная на организацию и проведение разъяснительной кампании для экономически активного населения и работодателей с целью формирования негативного отношения к неформальной занятости.</w:t>
      </w:r>
    </w:p>
    <w:p w:rsidR="00E65AEA" w:rsidRPr="00E65AEA" w:rsidRDefault="00E65AEA" w:rsidP="00E65AEA">
      <w:pPr>
        <w:rPr>
          <w:rFonts w:ascii="Times New Roman" w:hAnsi="Times New Roman" w:cs="Times New Roman"/>
          <w:shd w:val="clear" w:color="auto" w:fill="FFFFFF"/>
        </w:rPr>
      </w:pPr>
      <w:r w:rsidRPr="00E65AEA">
        <w:rPr>
          <w:rFonts w:ascii="Times New Roman" w:hAnsi="Times New Roman" w:cs="Times New Roman"/>
          <w:shd w:val="clear" w:color="auto" w:fill="FFFFFF"/>
        </w:rPr>
        <w:t xml:space="preserve">За обнаружение фактов  нелегальной выплаты заработной платы предусмотрена ответственность в соответствии со статьей 122 Налогового кодекса РФ; административная ответственность согласно статье 15.11 </w:t>
      </w:r>
      <w:proofErr w:type="spellStart"/>
      <w:r w:rsidRPr="00E65AEA">
        <w:rPr>
          <w:rFonts w:ascii="Times New Roman" w:hAnsi="Times New Roman" w:cs="Times New Roman"/>
          <w:shd w:val="clear" w:color="auto" w:fill="FFFFFF"/>
        </w:rPr>
        <w:t>КоАП</w:t>
      </w:r>
      <w:proofErr w:type="spellEnd"/>
      <w:r w:rsidRPr="00E65AEA">
        <w:rPr>
          <w:rFonts w:ascii="Times New Roman" w:hAnsi="Times New Roman" w:cs="Times New Roman"/>
          <w:shd w:val="clear" w:color="auto" w:fill="FFFFFF"/>
        </w:rPr>
        <w:t xml:space="preserve"> РФ.</w:t>
      </w:r>
      <w:r w:rsidRPr="00E65AEA">
        <w:rPr>
          <w:rFonts w:ascii="Times New Roman" w:hAnsi="Times New Roman" w:cs="Times New Roman"/>
        </w:rPr>
        <w:br/>
      </w:r>
      <w:r w:rsidRPr="00E65AEA">
        <w:rPr>
          <w:rFonts w:ascii="Times New Roman" w:hAnsi="Times New Roman" w:cs="Times New Roman"/>
          <w:shd w:val="clear" w:color="auto" w:fill="FFFFFF"/>
        </w:rPr>
        <w:t>Поводом для проверки может стать обращение гражданина или организации.</w:t>
      </w:r>
    </w:p>
    <w:p w:rsidR="00E65AEA" w:rsidRPr="00E65AEA" w:rsidRDefault="00E65AEA" w:rsidP="00E65AEA">
      <w:pPr>
        <w:rPr>
          <w:rFonts w:ascii="Times New Roman" w:hAnsi="Times New Roman" w:cs="Times New Roman"/>
        </w:rPr>
      </w:pPr>
      <w:r w:rsidRPr="00E65AEA">
        <w:rPr>
          <w:rFonts w:ascii="Times New Roman" w:hAnsi="Times New Roman" w:cs="Times New Roman"/>
        </w:rPr>
        <w:br/>
        <w:t xml:space="preserve">Уважаемые работодатели </w:t>
      </w:r>
      <w:proofErr w:type="gramStart"/>
      <w:r w:rsidRPr="00E65AEA">
        <w:rPr>
          <w:rFonts w:ascii="Times New Roman" w:hAnsi="Times New Roman" w:cs="Times New Roman"/>
        </w:rPr>
        <w:t>г</w:t>
      </w:r>
      <w:proofErr w:type="gramEnd"/>
      <w:r w:rsidRPr="00E65AEA">
        <w:rPr>
          <w:rFonts w:ascii="Times New Roman" w:hAnsi="Times New Roman" w:cs="Times New Roman"/>
        </w:rPr>
        <w:t>. Златоуста, призываем Вас осуществлять свою деятельность в соответствии с действующим законодательством Российской Федерации.</w:t>
      </w:r>
    </w:p>
    <w:p w:rsidR="00E65AEA" w:rsidRPr="00E65AEA" w:rsidRDefault="00E65AEA" w:rsidP="00E65AEA">
      <w:pPr>
        <w:rPr>
          <w:rFonts w:ascii="Times New Roman" w:hAnsi="Times New Roman" w:cs="Times New Roman"/>
        </w:rPr>
      </w:pPr>
      <w:proofErr w:type="gramStart"/>
      <w:r w:rsidRPr="00E65AEA">
        <w:rPr>
          <w:rFonts w:ascii="Times New Roman" w:hAnsi="Times New Roman" w:cs="Times New Roman"/>
        </w:rPr>
        <w:t>Уважаемые граждане, по вопросам использования нелегальной рабочей силы, несвоевременной выплаты заработной платы и использования «серых» схем оплаты труда обращайтесь за консультацией  по бесплатному телефону горячей линии Главного управления по труду и занятости населения Челябинской области 8 800 444 80 88, по вопросам незаконного получения пособия в ОКУ ЦЗН г. Златоуста по тел 8 (3513) 62-17-16,  62-04-19.</w:t>
      </w:r>
      <w:proofErr w:type="gramEnd"/>
    </w:p>
    <w:p w:rsidR="00E65AEA" w:rsidRPr="00DA2469" w:rsidRDefault="00E65AEA">
      <w:pPr>
        <w:rPr>
          <w:rFonts w:ascii="Montserrat" w:hAnsi="Montserrat"/>
          <w:color w:val="273350"/>
          <w:sz w:val="21"/>
          <w:szCs w:val="21"/>
          <w:shd w:val="clear" w:color="auto" w:fill="FFFFFF"/>
        </w:rPr>
      </w:pPr>
    </w:p>
    <w:sectPr w:rsidR="00E65AEA" w:rsidRPr="00DA2469" w:rsidSect="0007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469"/>
    <w:rsid w:val="00000FA0"/>
    <w:rsid w:val="00074357"/>
    <w:rsid w:val="003724FB"/>
    <w:rsid w:val="004C3626"/>
    <w:rsid w:val="0067478C"/>
    <w:rsid w:val="009C1C3D"/>
    <w:rsid w:val="00A72466"/>
    <w:rsid w:val="00AE1EC1"/>
    <w:rsid w:val="00B15A4A"/>
    <w:rsid w:val="00B66F6A"/>
    <w:rsid w:val="00C10695"/>
    <w:rsid w:val="00DA2469"/>
    <w:rsid w:val="00E6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10</cp:revision>
  <cp:lastPrinted>2024-12-23T12:10:00Z</cp:lastPrinted>
  <dcterms:created xsi:type="dcterms:W3CDTF">2024-12-23T11:44:00Z</dcterms:created>
  <dcterms:modified xsi:type="dcterms:W3CDTF">2024-12-24T05:22:00Z</dcterms:modified>
</cp:coreProperties>
</file>